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EF4B81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0622F8">
        <w:rPr>
          <w:b/>
          <w:noProof/>
          <w:sz w:val="24"/>
        </w:rPr>
        <w:t>9</w:t>
      </w:r>
      <w:r w:rsidR="00EE1A9D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EF4B81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0622F8">
        <w:rPr>
          <w:b/>
          <w:noProof/>
          <w:sz w:val="24"/>
        </w:rPr>
        <w:t>19</w:t>
      </w:r>
      <w:r w:rsidR="006A3AF7">
        <w:rPr>
          <w:b/>
          <w:noProof/>
          <w:sz w:val="24"/>
        </w:rPr>
        <w:t>0163</w:t>
      </w:r>
      <w:bookmarkStart w:id="0" w:name="_GoBack"/>
      <w:bookmarkEnd w:id="0"/>
    </w:p>
    <w:p w:rsidR="006A45BA" w:rsidRPr="006A45BA" w:rsidRDefault="000622F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Kochi,India</w:t>
      </w:r>
      <w:r w:rsidR="00E700B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28 January – 1 February 2019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0B7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E700B7">
        <w:rPr>
          <w:rFonts w:eastAsia="Batang" w:cs="Arial"/>
          <w:sz w:val="18"/>
          <w:szCs w:val="18"/>
          <w:lang w:eastAsia="zh-CN"/>
        </w:rPr>
        <w:t>19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30AB8">
        <w:rPr>
          <w:rFonts w:ascii="Arial" w:eastAsia="Batang" w:hAnsi="Arial"/>
          <w:b/>
          <w:lang w:val="en-US" w:eastAsia="zh-CN"/>
        </w:rPr>
        <w:t>ZTE Corporation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30AB8">
        <w:rPr>
          <w:rFonts w:ascii="Arial" w:eastAsia="Batang" w:hAnsi="Arial" w:cs="Arial"/>
          <w:b/>
          <w:lang w:eastAsia="zh-CN"/>
        </w:rPr>
        <w:t xml:space="preserve">New SID on </w:t>
      </w:r>
      <w:r w:rsidR="00394E5F">
        <w:rPr>
          <w:rFonts w:ascii="Arial" w:eastAsia="Batang" w:hAnsi="Arial" w:cs="Arial"/>
          <w:b/>
          <w:lang w:eastAsia="zh-CN"/>
        </w:rPr>
        <w:t xml:space="preserve">5G </w:t>
      </w:r>
      <w:r w:rsidR="00E92B83">
        <w:rPr>
          <w:rFonts w:ascii="Arial" w:eastAsia="Batang" w:hAnsi="Arial" w:cs="Arial"/>
          <w:b/>
          <w:lang w:val="en-US" w:eastAsia="zh-CN"/>
        </w:rPr>
        <w:t>forward security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64985">
        <w:rPr>
          <w:rFonts w:ascii="Arial" w:eastAsia="Batang" w:hAnsi="Arial"/>
          <w:b/>
          <w:lang w:eastAsia="zh-CN"/>
        </w:rPr>
        <w:t>8.21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6CFF">
        <w:t xml:space="preserve">Study on </w:t>
      </w:r>
      <w:r w:rsidR="00394E5F">
        <w:t>5G forward security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76CFF">
        <w:rPr>
          <w:highlight w:val="yellow"/>
        </w:rPr>
        <w:t>FS_</w:t>
      </w:r>
      <w:r w:rsidR="00C907DA">
        <w:rPr>
          <w:highlight w:val="yellow"/>
        </w:rPr>
        <w:t>5G</w:t>
      </w:r>
      <w:r w:rsidR="006B74B2">
        <w:rPr>
          <w:highlight w:val="yellow"/>
        </w:rPr>
        <w:t>_</w:t>
      </w:r>
      <w:r w:rsidR="00C907DA">
        <w:rPr>
          <w:highlight w:val="yellow"/>
        </w:rPr>
        <w:t>F</w:t>
      </w:r>
      <w:r w:rsidR="000E2F88">
        <w:rPr>
          <w:highlight w:val="yellow"/>
        </w:rPr>
        <w:t>W</w:t>
      </w:r>
      <w:r w:rsidR="00C907DA">
        <w:rPr>
          <w:highlight w:val="yellow"/>
        </w:rPr>
        <w:t>SEC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DC1734">
        <w:t>xxx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816FC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F47BE0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F47BE0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8816FC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F47BE0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314DE2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00681D" w:rsidRDefault="0000681D" w:rsidP="008C5771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352E8F">
        <w:rPr>
          <w:lang w:val="en-US" w:eastAsia="zh-CN"/>
        </w:rPr>
        <w:t xml:space="preserve">current release of </w:t>
      </w:r>
      <w:r>
        <w:rPr>
          <w:lang w:val="en-US" w:eastAsia="zh-CN"/>
        </w:rPr>
        <w:t xml:space="preserve">5G, backward security on RAN </w:t>
      </w:r>
      <w:r w:rsidR="00F03FB2">
        <w:rPr>
          <w:lang w:val="en-US" w:eastAsia="zh-CN"/>
        </w:rPr>
        <w:t xml:space="preserve">and CN </w:t>
      </w:r>
      <w:r>
        <w:rPr>
          <w:lang w:val="en-US" w:eastAsia="zh-CN"/>
        </w:rPr>
        <w:t xml:space="preserve">is </w:t>
      </w:r>
      <w:r w:rsidR="0087652D">
        <w:rPr>
          <w:lang w:val="en-US" w:eastAsia="zh-CN"/>
        </w:rPr>
        <w:t>developed</w:t>
      </w:r>
      <w:r>
        <w:rPr>
          <w:lang w:val="en-US" w:eastAsia="zh-CN"/>
        </w:rPr>
        <w:t xml:space="preserve">, that is the source </w:t>
      </w:r>
      <w:r w:rsidR="0039122A">
        <w:rPr>
          <w:lang w:val="en-US" w:eastAsia="zh-CN"/>
        </w:rPr>
        <w:t xml:space="preserve">gNB derives a KgNB* from currently used KgNB or unused NH, and the source </w:t>
      </w:r>
      <w:r w:rsidR="008C6C5E">
        <w:rPr>
          <w:lang w:val="en-US" w:eastAsia="zh-CN"/>
        </w:rPr>
        <w:t>AMF</w:t>
      </w:r>
      <w:r>
        <w:rPr>
          <w:lang w:val="en-US" w:eastAsia="zh-CN"/>
        </w:rPr>
        <w:t xml:space="preserve"> derives a new </w:t>
      </w:r>
      <w:r w:rsidR="001F6181">
        <w:rPr>
          <w:lang w:val="en-US" w:eastAsia="zh-CN"/>
        </w:rPr>
        <w:t xml:space="preserve">Kamf </w:t>
      </w:r>
      <w:r>
        <w:rPr>
          <w:lang w:val="en-US" w:eastAsia="zh-CN"/>
        </w:rPr>
        <w:t xml:space="preserve">from the currently used </w:t>
      </w:r>
      <w:r w:rsidR="001F6181">
        <w:rPr>
          <w:lang w:val="en-US" w:eastAsia="zh-CN"/>
        </w:rPr>
        <w:t>Kamf</w:t>
      </w:r>
      <w:r>
        <w:rPr>
          <w:lang w:val="en-US" w:eastAsia="zh-CN"/>
        </w:rPr>
        <w:t>.</w:t>
      </w:r>
      <w:r w:rsidR="009838F7">
        <w:rPr>
          <w:lang w:val="en-US" w:eastAsia="zh-CN"/>
        </w:rPr>
        <w:t xml:space="preserve"> </w:t>
      </w:r>
      <w:r w:rsidR="00EB01FF">
        <w:rPr>
          <w:lang w:val="en-US" w:eastAsia="zh-CN"/>
        </w:rPr>
        <w:t xml:space="preserve">Applying backward security, </w:t>
      </w:r>
      <w:r w:rsidR="008710FB">
        <w:rPr>
          <w:lang w:val="en-US" w:eastAsia="zh-CN"/>
        </w:rPr>
        <w:t xml:space="preserve">a malicious </w:t>
      </w:r>
      <w:r w:rsidR="00523247">
        <w:rPr>
          <w:lang w:val="en-US" w:eastAsia="zh-CN"/>
        </w:rPr>
        <w:t>interface monitor</w:t>
      </w:r>
      <w:r w:rsidR="003801ED">
        <w:rPr>
          <w:lang w:val="en-US" w:eastAsia="zh-CN"/>
        </w:rPr>
        <w:t xml:space="preserve"> </w:t>
      </w:r>
      <w:r>
        <w:rPr>
          <w:lang w:val="en-US" w:eastAsia="zh-CN"/>
        </w:rPr>
        <w:t>cannot know the keys used between the UE and the source base station</w:t>
      </w:r>
      <w:r w:rsidR="007566F2">
        <w:rPr>
          <w:lang w:val="en-US" w:eastAsia="zh-CN"/>
        </w:rPr>
        <w:t>/AMF</w:t>
      </w:r>
      <w:r w:rsidR="00905487">
        <w:rPr>
          <w:lang w:val="en-US" w:eastAsia="zh-CN"/>
        </w:rPr>
        <w:t>, and a malicious application in the target base station</w:t>
      </w:r>
      <w:r w:rsidR="00905487" w:rsidRPr="00905487">
        <w:rPr>
          <w:lang w:val="en-US" w:eastAsia="zh-CN"/>
        </w:rPr>
        <w:t xml:space="preserve"> </w:t>
      </w:r>
      <w:r w:rsidR="00905487">
        <w:rPr>
          <w:lang w:val="en-US" w:eastAsia="zh-CN"/>
        </w:rPr>
        <w:t>cannot know the keys used between the UE and the source base station</w:t>
      </w:r>
      <w:r>
        <w:rPr>
          <w:lang w:val="en-US" w:eastAsia="zh-CN"/>
        </w:rPr>
        <w:t>.</w:t>
      </w:r>
      <w:r w:rsidR="00394F9A">
        <w:rPr>
          <w:lang w:val="en-US" w:eastAsia="zh-CN"/>
        </w:rPr>
        <w:t xml:space="preserve"> Hence the communication </w:t>
      </w:r>
      <w:r w:rsidR="00235EF0">
        <w:rPr>
          <w:lang w:val="en-US" w:eastAsia="zh-CN"/>
        </w:rPr>
        <w:t xml:space="preserve">in </w:t>
      </w:r>
      <w:r w:rsidR="00394F9A">
        <w:rPr>
          <w:lang w:val="en-US" w:eastAsia="zh-CN"/>
        </w:rPr>
        <w:t xml:space="preserve">history is </w:t>
      </w:r>
      <w:r w:rsidR="00235EF0">
        <w:rPr>
          <w:lang w:val="en-US" w:eastAsia="zh-CN"/>
        </w:rPr>
        <w:t>isolated from future</w:t>
      </w:r>
      <w:r w:rsidR="00394F9A">
        <w:rPr>
          <w:lang w:val="en-US" w:eastAsia="zh-CN"/>
        </w:rPr>
        <w:t>.</w:t>
      </w:r>
    </w:p>
    <w:p w:rsidR="00546254" w:rsidRDefault="00351BAC" w:rsidP="008C5771">
      <w:pPr>
        <w:rPr>
          <w:lang w:val="en-US" w:eastAsia="zh-CN"/>
        </w:rPr>
      </w:pPr>
      <w:r>
        <w:rPr>
          <w:lang w:val="en-US" w:eastAsia="zh-CN"/>
        </w:rPr>
        <w:t xml:space="preserve">The target </w:t>
      </w:r>
      <w:r w:rsidR="00546254">
        <w:rPr>
          <w:lang w:val="en-US" w:eastAsia="zh-CN"/>
        </w:rPr>
        <w:t>AMF perform</w:t>
      </w:r>
      <w:r w:rsidR="000176BA">
        <w:rPr>
          <w:lang w:val="en-US" w:eastAsia="zh-CN"/>
        </w:rPr>
        <w:t>ing</w:t>
      </w:r>
      <w:r w:rsidR="00546254">
        <w:rPr>
          <w:lang w:val="en-US" w:eastAsia="zh-CN"/>
        </w:rPr>
        <w:t xml:space="preserve"> a primary authentication to create a new security context not related to the currently used CN keys</w:t>
      </w:r>
      <w:r w:rsidR="00227427" w:rsidRPr="00227427">
        <w:rPr>
          <w:lang w:val="en-US" w:eastAsia="zh-CN"/>
        </w:rPr>
        <w:t xml:space="preserve"> </w:t>
      </w:r>
      <w:r w:rsidR="00227427">
        <w:rPr>
          <w:lang w:val="en-US" w:eastAsia="zh-CN"/>
        </w:rPr>
        <w:t>can be treated as a kind of forward security mechanism</w:t>
      </w:r>
      <w:r w:rsidR="00542835">
        <w:rPr>
          <w:lang w:val="en-US" w:eastAsia="zh-CN"/>
        </w:rPr>
        <w:t xml:space="preserve"> on CN</w:t>
      </w:r>
      <w:r w:rsidR="00733E2A">
        <w:rPr>
          <w:lang w:val="en-US" w:eastAsia="zh-CN"/>
        </w:rPr>
        <w:t>, but considering the efficiency of primary authentication, it still can be treated that CN is lack of forward security</w:t>
      </w:r>
      <w:r w:rsidR="00546254">
        <w:rPr>
          <w:lang w:val="en-US" w:eastAsia="zh-CN"/>
        </w:rPr>
        <w:t>.</w:t>
      </w:r>
      <w:r w:rsidR="00542835" w:rsidRPr="00542835">
        <w:rPr>
          <w:lang w:val="en-US" w:eastAsia="zh-CN"/>
        </w:rPr>
        <w:t xml:space="preserve"> </w:t>
      </w:r>
      <w:r w:rsidR="00542835">
        <w:rPr>
          <w:lang w:val="en-US" w:eastAsia="zh-CN"/>
        </w:rPr>
        <w:t xml:space="preserve">In RAN, using NH can </w:t>
      </w:r>
      <w:r w:rsidR="00DB5AB7">
        <w:rPr>
          <w:lang w:val="en-US" w:eastAsia="zh-CN"/>
        </w:rPr>
        <w:t xml:space="preserve">only </w:t>
      </w:r>
      <w:r w:rsidR="009731E4">
        <w:rPr>
          <w:lang w:val="en-US" w:eastAsia="zh-CN"/>
        </w:rPr>
        <w:t xml:space="preserve">be able to </w:t>
      </w:r>
      <w:r w:rsidR="00542835">
        <w:rPr>
          <w:lang w:val="en-US" w:eastAsia="zh-CN"/>
        </w:rPr>
        <w:t>provide 2 hop forward security</w:t>
      </w:r>
      <w:r w:rsidR="009731E4">
        <w:rPr>
          <w:lang w:val="en-US" w:eastAsia="zh-CN"/>
        </w:rPr>
        <w:t xml:space="preserve"> if the AMF always sends NH to the target gNB after Xn handover</w:t>
      </w:r>
      <w:r w:rsidR="00542835">
        <w:rPr>
          <w:lang w:val="en-US" w:eastAsia="zh-CN"/>
        </w:rPr>
        <w:t>.</w:t>
      </w:r>
      <w:r w:rsidR="00E41532">
        <w:rPr>
          <w:lang w:val="en-US" w:eastAsia="zh-CN"/>
        </w:rPr>
        <w:t xml:space="preserve"> </w:t>
      </w:r>
      <w:r w:rsidR="00845BFE">
        <w:rPr>
          <w:lang w:val="en-US" w:eastAsia="zh-CN"/>
        </w:rPr>
        <w:t>Besides handover, t</w:t>
      </w:r>
      <w:r w:rsidR="00103879">
        <w:rPr>
          <w:lang w:val="en-US" w:eastAsia="zh-CN"/>
        </w:rPr>
        <w:t>here are o</w:t>
      </w:r>
      <w:r w:rsidR="005034B5">
        <w:rPr>
          <w:lang w:val="en-US" w:eastAsia="zh-CN"/>
        </w:rPr>
        <w:t>ther</w:t>
      </w:r>
      <w:r w:rsidR="00E41532">
        <w:rPr>
          <w:lang w:val="en-US" w:eastAsia="zh-CN"/>
        </w:rPr>
        <w:t xml:space="preserve"> example</w:t>
      </w:r>
      <w:r w:rsidR="005034B5">
        <w:rPr>
          <w:lang w:val="en-US" w:eastAsia="zh-CN"/>
        </w:rPr>
        <w:t>s</w:t>
      </w:r>
      <w:r w:rsidR="00E41532">
        <w:rPr>
          <w:lang w:val="en-US" w:eastAsia="zh-CN"/>
        </w:rPr>
        <w:t xml:space="preserve"> of lack of forward security</w:t>
      </w:r>
      <w:r w:rsidR="00103879">
        <w:rPr>
          <w:lang w:val="en-US" w:eastAsia="zh-CN"/>
        </w:rPr>
        <w:t xml:space="preserve">, such as </w:t>
      </w:r>
      <w:r w:rsidR="0008650B">
        <w:rPr>
          <w:lang w:val="en-US" w:eastAsia="zh-CN"/>
        </w:rPr>
        <w:t xml:space="preserve">idle mobility, </w:t>
      </w:r>
      <w:r w:rsidR="00E41532">
        <w:rPr>
          <w:lang w:val="en-US" w:eastAsia="zh-CN"/>
        </w:rPr>
        <w:t>RRC_INACTIVE state mobility</w:t>
      </w:r>
      <w:r w:rsidR="005034B5">
        <w:rPr>
          <w:lang w:val="en-US" w:eastAsia="zh-CN"/>
        </w:rPr>
        <w:t xml:space="preserve"> and RNAU procedure</w:t>
      </w:r>
      <w:r w:rsidR="00E41532">
        <w:rPr>
          <w:lang w:val="en-US" w:eastAsia="zh-CN"/>
        </w:rPr>
        <w:t>.</w:t>
      </w:r>
    </w:p>
    <w:p w:rsidR="00CE133B" w:rsidRPr="008710FB" w:rsidRDefault="0046448F" w:rsidP="008C5771">
      <w:pPr>
        <w:rPr>
          <w:lang w:val="en-US" w:eastAsia="zh-CN"/>
        </w:rPr>
      </w:pPr>
      <w:r>
        <w:rPr>
          <w:lang w:val="en-US" w:eastAsia="zh-CN"/>
        </w:rPr>
        <w:t>Without 1 hop forward security</w:t>
      </w:r>
      <w:r w:rsidR="003B60F0">
        <w:rPr>
          <w:lang w:val="en-US" w:eastAsia="zh-CN"/>
        </w:rPr>
        <w:t xml:space="preserve">, </w:t>
      </w:r>
      <w:r w:rsidR="001F199A">
        <w:rPr>
          <w:lang w:val="en-US" w:eastAsia="zh-CN"/>
        </w:rPr>
        <w:t>the new AN</w:t>
      </w:r>
      <w:r w:rsidR="00E96EA3">
        <w:rPr>
          <w:lang w:val="en-US" w:eastAsia="zh-CN"/>
        </w:rPr>
        <w:t>/CN</w:t>
      </w:r>
      <w:r w:rsidR="001F199A">
        <w:rPr>
          <w:lang w:val="en-US" w:eastAsia="zh-CN"/>
        </w:rPr>
        <w:t xml:space="preserve"> key</w:t>
      </w:r>
      <w:r w:rsidR="00380526">
        <w:rPr>
          <w:lang w:val="en-US" w:eastAsia="zh-CN"/>
        </w:rPr>
        <w:t>s</w:t>
      </w:r>
      <w:r w:rsidR="001F199A">
        <w:rPr>
          <w:lang w:val="en-US" w:eastAsia="zh-CN"/>
        </w:rPr>
        <w:t xml:space="preserve"> may still be eavesdropped</w:t>
      </w:r>
      <w:r w:rsidR="00780672">
        <w:rPr>
          <w:lang w:val="en-US" w:eastAsia="zh-CN"/>
        </w:rPr>
        <w:t xml:space="preserve">, and malicious application on a </w:t>
      </w:r>
      <w:r w:rsidR="00793F7B">
        <w:rPr>
          <w:lang w:val="en-US" w:eastAsia="zh-CN"/>
        </w:rPr>
        <w:t xml:space="preserve">gNB </w:t>
      </w:r>
      <w:r w:rsidR="00780672">
        <w:rPr>
          <w:lang w:val="en-US" w:eastAsia="zh-CN"/>
        </w:rPr>
        <w:t xml:space="preserve">can know all the keys that next </w:t>
      </w:r>
      <w:r w:rsidR="00793F7B">
        <w:rPr>
          <w:lang w:val="en-US" w:eastAsia="zh-CN"/>
        </w:rPr>
        <w:t xml:space="preserve">gNB </w:t>
      </w:r>
      <w:r w:rsidR="00483798">
        <w:rPr>
          <w:lang w:val="en-US" w:eastAsia="zh-CN"/>
        </w:rPr>
        <w:t xml:space="preserve">will </w:t>
      </w:r>
      <w:r w:rsidR="00780672">
        <w:rPr>
          <w:lang w:val="en-US" w:eastAsia="zh-CN"/>
        </w:rPr>
        <w:t>use.</w:t>
      </w:r>
      <w:r w:rsidR="003B60F0">
        <w:rPr>
          <w:lang w:val="en-US" w:eastAsia="zh-CN"/>
        </w:rPr>
        <w:t xml:space="preserve"> </w:t>
      </w:r>
      <w:r w:rsidR="00C10447">
        <w:rPr>
          <w:lang w:val="en-US" w:eastAsia="zh-CN"/>
        </w:rPr>
        <w:t xml:space="preserve">Hence the communication in future is not </w:t>
      </w:r>
      <w:r w:rsidR="000E38E5">
        <w:rPr>
          <w:lang w:val="en-US" w:eastAsia="zh-CN"/>
        </w:rPr>
        <w:t>isolated from history</w:t>
      </w:r>
      <w:r w:rsidR="00C10447">
        <w:rPr>
          <w:lang w:val="en-US" w:eastAsia="zh-CN"/>
        </w:rPr>
        <w:t xml:space="preserve">. </w:t>
      </w:r>
      <w:r w:rsidR="00CE133B">
        <w:rPr>
          <w:lang w:val="en-US" w:eastAsia="zh-CN"/>
        </w:rPr>
        <w:t xml:space="preserve">5G network will be more open than ever, which will bring more security threats. </w:t>
      </w:r>
      <w:r w:rsidR="005B3644">
        <w:rPr>
          <w:lang w:val="en-US" w:eastAsia="zh-CN"/>
        </w:rPr>
        <w:t>F</w:t>
      </w:r>
      <w:r w:rsidR="00CE133B">
        <w:rPr>
          <w:lang w:val="en-US" w:eastAsia="zh-CN"/>
        </w:rPr>
        <w:t xml:space="preserve">orward security </w:t>
      </w:r>
      <w:r w:rsidR="005B3644">
        <w:rPr>
          <w:lang w:val="en-US" w:eastAsia="zh-CN"/>
        </w:rPr>
        <w:t>mechanism needs to be enhanced to make the 5G network more secure.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965EDA" w:rsidRDefault="00965EDA" w:rsidP="00965EDA">
      <w:r>
        <w:t>The objectives of this study are as follows:</w:t>
      </w:r>
    </w:p>
    <w:p w:rsidR="00994DF3" w:rsidRDefault="004A01A5" w:rsidP="00B345AA">
      <w:pPr>
        <w:pStyle w:val="B1"/>
      </w:pPr>
      <w:r>
        <w:t>-</w:t>
      </w:r>
      <w:r>
        <w:tab/>
        <w:t xml:space="preserve">Study the possible solutions </w:t>
      </w:r>
      <w:r w:rsidR="00BE7B1E">
        <w:t xml:space="preserve">on </w:t>
      </w:r>
      <w:r w:rsidR="00AF4BB8">
        <w:t>how to</w:t>
      </w:r>
      <w:r w:rsidR="00BE7B1E">
        <w:t xml:space="preserve"> enhance forward security </w:t>
      </w:r>
      <w:r w:rsidR="00B866C3">
        <w:t xml:space="preserve">for handover </w:t>
      </w:r>
      <w:r w:rsidR="00AC1DFA">
        <w:t>with less efficiency impact</w:t>
      </w:r>
      <w:r w:rsidR="00994DF3">
        <w:t>.</w:t>
      </w:r>
    </w:p>
    <w:p w:rsidR="00994DF3" w:rsidRDefault="00994DF3" w:rsidP="00994DF3">
      <w:pPr>
        <w:pStyle w:val="B1"/>
      </w:pPr>
      <w:r>
        <w:t>-</w:t>
      </w:r>
      <w:r>
        <w:tab/>
        <w:t xml:space="preserve">Study the possible solutions on how to enhance forward security </w:t>
      </w:r>
      <w:r w:rsidR="00B866C3">
        <w:t>for idle mobility</w:t>
      </w:r>
      <w:r>
        <w:t>.</w:t>
      </w:r>
    </w:p>
    <w:p w:rsidR="00B866C3" w:rsidRDefault="00B866C3" w:rsidP="00994DF3">
      <w:pPr>
        <w:pStyle w:val="B1"/>
      </w:pPr>
      <w:r>
        <w:t>-</w:t>
      </w:r>
      <w:r>
        <w:tab/>
        <w:t>Study the possible solutions on how to enhance forward security for RRC_INACTIVE state mobility.</w:t>
      </w:r>
    </w:p>
    <w:p w:rsidR="00B866C3" w:rsidRDefault="00B866C3" w:rsidP="00994DF3">
      <w:pPr>
        <w:pStyle w:val="B1"/>
      </w:pPr>
      <w:r>
        <w:t>-</w:t>
      </w:r>
      <w:r>
        <w:tab/>
        <w:t>Study the possible solutions on how to enhance forward security for RNAU procedure.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A57906" w:rsidRPr="00A57906" w:rsidRDefault="00FF3F0C" w:rsidP="00A57906">
            <w:pPr>
              <w:spacing w:after="0"/>
            </w:pPr>
            <w:r w:rsidRPr="00A57906">
              <w:t>Internal TR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A57906" w:rsidRDefault="00A57906" w:rsidP="00A57906">
            <w:pPr>
              <w:spacing w:after="0"/>
            </w:pPr>
            <w:r w:rsidRPr="00A57906">
              <w:t>33</w:t>
            </w:r>
            <w:r w:rsidR="00FF3F0C" w:rsidRPr="00A57906">
              <w:t>.XXX</w:t>
            </w:r>
          </w:p>
        </w:tc>
        <w:tc>
          <w:tcPr>
            <w:tcW w:w="2409" w:type="dxa"/>
          </w:tcPr>
          <w:p w:rsidR="00FF3F0C" w:rsidRPr="00A57906" w:rsidRDefault="00A57906" w:rsidP="009E6B52">
            <w:pPr>
              <w:spacing w:after="0"/>
            </w:pPr>
            <w:r w:rsidRPr="00A57906">
              <w:t xml:space="preserve">Study on </w:t>
            </w:r>
            <w:r w:rsidR="009E6B52">
              <w:t>5G forward security</w:t>
            </w:r>
          </w:p>
        </w:tc>
        <w:tc>
          <w:tcPr>
            <w:tcW w:w="993" w:type="dxa"/>
          </w:tcPr>
          <w:p w:rsidR="00FF3F0C" w:rsidRPr="00202481" w:rsidRDefault="00202481" w:rsidP="00202481">
            <w:pPr>
              <w:spacing w:after="0"/>
            </w:pPr>
            <w:r w:rsidRPr="00202481">
              <w:t>SA#8</w:t>
            </w:r>
            <w:r w:rsidR="00427304">
              <w:t>5</w:t>
            </w:r>
            <w:r w:rsidR="00CF1544">
              <w:t xml:space="preserve"> </w:t>
            </w:r>
            <w:r w:rsidR="00DA1F3D">
              <w:t>(</w:t>
            </w:r>
            <w:r w:rsidR="00CF1544">
              <w:t>Sept. 2019</w:t>
            </w:r>
            <w:r w:rsidR="00DA1F3D">
              <w:t>)</w:t>
            </w:r>
          </w:p>
        </w:tc>
        <w:tc>
          <w:tcPr>
            <w:tcW w:w="1074" w:type="dxa"/>
          </w:tcPr>
          <w:p w:rsidR="00FF3F0C" w:rsidRPr="00202481" w:rsidRDefault="00202481" w:rsidP="00202481">
            <w:pPr>
              <w:spacing w:after="0"/>
            </w:pPr>
            <w:r>
              <w:t>SA</w:t>
            </w:r>
            <w:r w:rsidRPr="00202481">
              <w:t>#8</w:t>
            </w:r>
            <w:r w:rsidR="00427304">
              <w:t>6</w:t>
            </w:r>
            <w:r w:rsidR="00CF1544">
              <w:t xml:space="preserve"> </w:t>
            </w:r>
            <w:r w:rsidR="00DA1F3D">
              <w:t>(</w:t>
            </w:r>
            <w:r w:rsidR="00CF1544">
              <w:t>Dec. 2019</w:t>
            </w:r>
            <w:r w:rsidR="00DA1F3D">
              <w:t>)</w:t>
            </w: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Pr="008C12D3" w:rsidRDefault="002A205F" w:rsidP="0033027D">
      <w:pPr>
        <w:ind w:right="-99"/>
      </w:pPr>
      <w:r>
        <w:t>Xie</w:t>
      </w:r>
      <w:r w:rsidR="008C12D3" w:rsidRPr="008C12D3">
        <w:t xml:space="preserve">, </w:t>
      </w:r>
      <w:r>
        <w:t>Zhenhua</w:t>
      </w:r>
      <w:r w:rsidR="008C12D3" w:rsidRPr="008C12D3">
        <w:t xml:space="preserve">, ZTE Corporation, </w:t>
      </w:r>
      <w:r>
        <w:t>xie</w:t>
      </w:r>
      <w:r w:rsidR="008C12D3" w:rsidRPr="008C12D3">
        <w:t>.</w:t>
      </w:r>
      <w:r>
        <w:t>zhenhua</w:t>
      </w:r>
      <w:r w:rsidR="008C12D3" w:rsidRPr="008C12D3">
        <w:t>@zte.com.cn</w:t>
      </w:r>
    </w:p>
    <w:p w:rsidR="00250534" w:rsidRPr="002A205F" w:rsidRDefault="00250534" w:rsidP="0033027D">
      <w:pPr>
        <w:ind w:right="-99"/>
        <w:rPr>
          <w:i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7D5EFD" w:rsidRDefault="006239E7" w:rsidP="0033027D">
      <w:pPr>
        <w:ind w:right="-99"/>
      </w:pPr>
      <w:r w:rsidRPr="007D5EFD">
        <w:t>SA</w:t>
      </w:r>
      <w:r w:rsidR="007D5EFD" w:rsidRPr="007D5EFD">
        <w:t>3</w:t>
      </w:r>
      <w:r w:rsidR="00CD3153" w:rsidRPr="007D5EFD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r w:rsidRPr="00250534">
        <w:t>No</w:t>
      </w:r>
      <w:r w:rsidR="00250534" w:rsidRPr="00250534">
        <w:t>ne identified yet</w:t>
      </w:r>
    </w:p>
    <w:p w:rsidR="00250534" w:rsidRPr="00250534" w:rsidRDefault="00250534" w:rsidP="00174617"/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CF07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A96DFF">
              <w:rPr>
                <w:lang w:eastAsia="zh-CN"/>
              </w:rPr>
              <w:t xml:space="preserve"> Corporation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6B2DC7" w:rsidRDefault="006B2DC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Unicom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6B2DC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6B2DC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6B2DC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LG Electronics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6B2DC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  <w:r w:rsidR="005F607E" w:rsidRPr="005F607E">
              <w:rPr>
                <w:rFonts w:hint="eastAsia"/>
                <w:highlight w:val="yellow"/>
                <w:lang w:eastAsia="zh-CN"/>
              </w:rPr>
              <w:t>?</w:t>
            </w:r>
            <w:r w:rsidR="005F607E" w:rsidRPr="005F607E">
              <w:rPr>
                <w:highlight w:val="yellow"/>
                <w:lang w:eastAsia="zh-CN"/>
              </w:rPr>
              <w:t>???</w:t>
            </w:r>
          </w:p>
        </w:tc>
      </w:tr>
      <w:tr w:rsidR="006B2DC7" w:rsidTr="007D03D2">
        <w:trPr>
          <w:jc w:val="center"/>
        </w:trPr>
        <w:tc>
          <w:tcPr>
            <w:tcW w:w="0" w:type="auto"/>
            <w:shd w:val="clear" w:color="auto" w:fill="auto"/>
          </w:tcPr>
          <w:p w:rsidR="006B2DC7" w:rsidRDefault="006B2DC7" w:rsidP="006B2D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5F607E" w:rsidRPr="005F607E">
              <w:rPr>
                <w:rFonts w:hint="eastAsia"/>
                <w:highlight w:val="yellow"/>
                <w:lang w:eastAsia="zh-CN"/>
              </w:rPr>
              <w:t>?</w:t>
            </w:r>
            <w:r w:rsidR="005F607E" w:rsidRPr="005F607E">
              <w:rPr>
                <w:highlight w:val="yellow"/>
                <w:lang w:eastAsia="zh-CN"/>
              </w:rPr>
              <w:t>???</w:t>
            </w:r>
          </w:p>
        </w:tc>
      </w:tr>
      <w:tr w:rsidR="006B2DC7" w:rsidTr="007D03D2">
        <w:trPr>
          <w:jc w:val="center"/>
        </w:trPr>
        <w:tc>
          <w:tcPr>
            <w:tcW w:w="0" w:type="auto"/>
            <w:shd w:val="clear" w:color="auto" w:fill="auto"/>
          </w:tcPr>
          <w:p w:rsidR="006B2DC7" w:rsidRDefault="006B2DC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T-Mobile</w:t>
            </w:r>
            <w:r w:rsidRPr="005F607E">
              <w:rPr>
                <w:rFonts w:hint="eastAsia"/>
                <w:highlight w:val="yellow"/>
                <w:lang w:eastAsia="zh-CN"/>
              </w:rPr>
              <w:t>?</w:t>
            </w:r>
            <w:r w:rsidR="005F607E" w:rsidRPr="005F607E">
              <w:rPr>
                <w:highlight w:val="yellow"/>
                <w:lang w:eastAsia="zh-CN"/>
              </w:rPr>
              <w:t>???</w:t>
            </w:r>
          </w:p>
        </w:tc>
      </w:tr>
      <w:tr w:rsidR="00940EF6" w:rsidTr="007D03D2">
        <w:trPr>
          <w:jc w:val="center"/>
        </w:trPr>
        <w:tc>
          <w:tcPr>
            <w:tcW w:w="0" w:type="auto"/>
            <w:shd w:val="clear" w:color="auto" w:fill="auto"/>
          </w:tcPr>
          <w:p w:rsidR="00940EF6" w:rsidRDefault="00940EF6" w:rsidP="001C5C86">
            <w:pPr>
              <w:pStyle w:val="TAL"/>
              <w:rPr>
                <w:lang w:eastAsia="zh-CN"/>
              </w:rPr>
            </w:pPr>
          </w:p>
        </w:tc>
      </w:tr>
      <w:tr w:rsidR="007F12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1216" w:rsidRDefault="007F1216" w:rsidP="001C5C86">
            <w:pPr>
              <w:pStyle w:val="TAL"/>
              <w:rPr>
                <w:lang w:eastAsia="zh-CN"/>
              </w:rPr>
            </w:pPr>
          </w:p>
        </w:tc>
      </w:tr>
      <w:tr w:rsidR="00771FB9" w:rsidTr="007D03D2">
        <w:trPr>
          <w:jc w:val="center"/>
        </w:trPr>
        <w:tc>
          <w:tcPr>
            <w:tcW w:w="0" w:type="auto"/>
            <w:shd w:val="clear" w:color="auto" w:fill="auto"/>
          </w:tcPr>
          <w:p w:rsidR="00771FB9" w:rsidRDefault="00771FB9" w:rsidP="001C5C86">
            <w:pPr>
              <w:pStyle w:val="TAL"/>
              <w:rPr>
                <w:lang w:eastAsia="zh-CN"/>
              </w:rPr>
            </w:pPr>
          </w:p>
        </w:tc>
      </w:tr>
      <w:tr w:rsidR="00771FB9" w:rsidTr="007D03D2">
        <w:trPr>
          <w:jc w:val="center"/>
        </w:trPr>
        <w:tc>
          <w:tcPr>
            <w:tcW w:w="0" w:type="auto"/>
            <w:shd w:val="clear" w:color="auto" w:fill="auto"/>
          </w:tcPr>
          <w:p w:rsidR="00771FB9" w:rsidRDefault="00771FB9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103" w:rsidRDefault="000B2103">
      <w:r>
        <w:separator/>
      </w:r>
    </w:p>
  </w:endnote>
  <w:endnote w:type="continuationSeparator" w:id="0">
    <w:p w:rsidR="000B2103" w:rsidRDefault="000B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103" w:rsidRDefault="000B2103">
      <w:r>
        <w:separator/>
      </w:r>
    </w:p>
  </w:footnote>
  <w:footnote w:type="continuationSeparator" w:id="0">
    <w:p w:rsidR="000B2103" w:rsidRDefault="000B2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EB5"/>
    <w:rsid w:val="0000681D"/>
    <w:rsid w:val="00006EF7"/>
    <w:rsid w:val="0001220A"/>
    <w:rsid w:val="000132D1"/>
    <w:rsid w:val="000176BA"/>
    <w:rsid w:val="000205C5"/>
    <w:rsid w:val="0002467D"/>
    <w:rsid w:val="00025316"/>
    <w:rsid w:val="0003777B"/>
    <w:rsid w:val="00037C06"/>
    <w:rsid w:val="00044DAE"/>
    <w:rsid w:val="000474A0"/>
    <w:rsid w:val="00052BF8"/>
    <w:rsid w:val="00055BDD"/>
    <w:rsid w:val="00057116"/>
    <w:rsid w:val="000622F8"/>
    <w:rsid w:val="00064CB2"/>
    <w:rsid w:val="00066954"/>
    <w:rsid w:val="00067741"/>
    <w:rsid w:val="00072A56"/>
    <w:rsid w:val="00076A8E"/>
    <w:rsid w:val="00082CCB"/>
    <w:rsid w:val="0008358A"/>
    <w:rsid w:val="0008650B"/>
    <w:rsid w:val="000A3125"/>
    <w:rsid w:val="000B0519"/>
    <w:rsid w:val="000B1ABD"/>
    <w:rsid w:val="000B2103"/>
    <w:rsid w:val="000B61FD"/>
    <w:rsid w:val="000C0BF7"/>
    <w:rsid w:val="000C5FE3"/>
    <w:rsid w:val="000D122A"/>
    <w:rsid w:val="000D4238"/>
    <w:rsid w:val="000E2F88"/>
    <w:rsid w:val="000E38E5"/>
    <w:rsid w:val="000E55AD"/>
    <w:rsid w:val="000E630D"/>
    <w:rsid w:val="000F6C8B"/>
    <w:rsid w:val="001001BD"/>
    <w:rsid w:val="00102222"/>
    <w:rsid w:val="00103879"/>
    <w:rsid w:val="00120541"/>
    <w:rsid w:val="001211F3"/>
    <w:rsid w:val="00130AB8"/>
    <w:rsid w:val="00131715"/>
    <w:rsid w:val="00132993"/>
    <w:rsid w:val="001502CE"/>
    <w:rsid w:val="001700B2"/>
    <w:rsid w:val="00173998"/>
    <w:rsid w:val="00173BC2"/>
    <w:rsid w:val="00174617"/>
    <w:rsid w:val="001759A7"/>
    <w:rsid w:val="001863F3"/>
    <w:rsid w:val="00195FF5"/>
    <w:rsid w:val="001A4192"/>
    <w:rsid w:val="001B5F5B"/>
    <w:rsid w:val="001C5C86"/>
    <w:rsid w:val="001C718D"/>
    <w:rsid w:val="001E0195"/>
    <w:rsid w:val="001F199A"/>
    <w:rsid w:val="001F6181"/>
    <w:rsid w:val="001F7EB4"/>
    <w:rsid w:val="002000C2"/>
    <w:rsid w:val="00202481"/>
    <w:rsid w:val="00205F25"/>
    <w:rsid w:val="00221B1E"/>
    <w:rsid w:val="00227427"/>
    <w:rsid w:val="00235EF0"/>
    <w:rsid w:val="00240DCD"/>
    <w:rsid w:val="0024786B"/>
    <w:rsid w:val="00250534"/>
    <w:rsid w:val="00251D80"/>
    <w:rsid w:val="00260FF5"/>
    <w:rsid w:val="002640E5"/>
    <w:rsid w:val="0026436F"/>
    <w:rsid w:val="0026606E"/>
    <w:rsid w:val="00276403"/>
    <w:rsid w:val="002A205F"/>
    <w:rsid w:val="002B0EB8"/>
    <w:rsid w:val="002C7683"/>
    <w:rsid w:val="002E6A7D"/>
    <w:rsid w:val="002E7A9E"/>
    <w:rsid w:val="002F3C41"/>
    <w:rsid w:val="002F6C5C"/>
    <w:rsid w:val="0030045C"/>
    <w:rsid w:val="0031198D"/>
    <w:rsid w:val="003133A8"/>
    <w:rsid w:val="00314DE2"/>
    <w:rsid w:val="00317BC6"/>
    <w:rsid w:val="003205AD"/>
    <w:rsid w:val="003251AD"/>
    <w:rsid w:val="0033027D"/>
    <w:rsid w:val="00335FB2"/>
    <w:rsid w:val="00344158"/>
    <w:rsid w:val="00344EED"/>
    <w:rsid w:val="003467FD"/>
    <w:rsid w:val="00347946"/>
    <w:rsid w:val="00351BAC"/>
    <w:rsid w:val="00352E8F"/>
    <w:rsid w:val="00355CB6"/>
    <w:rsid w:val="00360788"/>
    <w:rsid w:val="00376058"/>
    <w:rsid w:val="003801ED"/>
    <w:rsid w:val="00380526"/>
    <w:rsid w:val="0038516D"/>
    <w:rsid w:val="003869D7"/>
    <w:rsid w:val="0039122A"/>
    <w:rsid w:val="00394E5F"/>
    <w:rsid w:val="00394F9A"/>
    <w:rsid w:val="003A1EB0"/>
    <w:rsid w:val="003A7AE2"/>
    <w:rsid w:val="003B60F0"/>
    <w:rsid w:val="003C0F14"/>
    <w:rsid w:val="003C2DA6"/>
    <w:rsid w:val="003C6DA6"/>
    <w:rsid w:val="003C731F"/>
    <w:rsid w:val="003D2781"/>
    <w:rsid w:val="003D62A9"/>
    <w:rsid w:val="003E2C1F"/>
    <w:rsid w:val="003F268E"/>
    <w:rsid w:val="003F4F88"/>
    <w:rsid w:val="003F7B3D"/>
    <w:rsid w:val="0040144E"/>
    <w:rsid w:val="00401497"/>
    <w:rsid w:val="00402C36"/>
    <w:rsid w:val="00411698"/>
    <w:rsid w:val="00414164"/>
    <w:rsid w:val="0041789B"/>
    <w:rsid w:val="004260A5"/>
    <w:rsid w:val="00427304"/>
    <w:rsid w:val="00432283"/>
    <w:rsid w:val="0043745F"/>
    <w:rsid w:val="0044029F"/>
    <w:rsid w:val="00440BC9"/>
    <w:rsid w:val="00455DE4"/>
    <w:rsid w:val="0046448F"/>
    <w:rsid w:val="0048267C"/>
    <w:rsid w:val="00483798"/>
    <w:rsid w:val="00483D05"/>
    <w:rsid w:val="004876B9"/>
    <w:rsid w:val="00493A79"/>
    <w:rsid w:val="00495840"/>
    <w:rsid w:val="004A01A5"/>
    <w:rsid w:val="004A40BE"/>
    <w:rsid w:val="004A6A60"/>
    <w:rsid w:val="004C634D"/>
    <w:rsid w:val="004D24B9"/>
    <w:rsid w:val="004E2CE2"/>
    <w:rsid w:val="004E5172"/>
    <w:rsid w:val="004E6F8A"/>
    <w:rsid w:val="00500ACC"/>
    <w:rsid w:val="00502CD2"/>
    <w:rsid w:val="005034B5"/>
    <w:rsid w:val="00504E33"/>
    <w:rsid w:val="005225CD"/>
    <w:rsid w:val="00523247"/>
    <w:rsid w:val="00531C71"/>
    <w:rsid w:val="00540551"/>
    <w:rsid w:val="00542835"/>
    <w:rsid w:val="00546254"/>
    <w:rsid w:val="0055216E"/>
    <w:rsid w:val="00552C2C"/>
    <w:rsid w:val="005555B7"/>
    <w:rsid w:val="005562A8"/>
    <w:rsid w:val="005572DF"/>
    <w:rsid w:val="005573BB"/>
    <w:rsid w:val="00557B2E"/>
    <w:rsid w:val="00561267"/>
    <w:rsid w:val="00571E3F"/>
    <w:rsid w:val="00574059"/>
    <w:rsid w:val="0057434E"/>
    <w:rsid w:val="00586C5D"/>
    <w:rsid w:val="00590087"/>
    <w:rsid w:val="005A032D"/>
    <w:rsid w:val="005B28F1"/>
    <w:rsid w:val="005B3644"/>
    <w:rsid w:val="005B77E0"/>
    <w:rsid w:val="005C29F7"/>
    <w:rsid w:val="005C4F58"/>
    <w:rsid w:val="005C5E8D"/>
    <w:rsid w:val="005C78F2"/>
    <w:rsid w:val="005D057C"/>
    <w:rsid w:val="005D0827"/>
    <w:rsid w:val="005D3FEC"/>
    <w:rsid w:val="005D44BE"/>
    <w:rsid w:val="005E088B"/>
    <w:rsid w:val="005E1780"/>
    <w:rsid w:val="005E77D3"/>
    <w:rsid w:val="005F607E"/>
    <w:rsid w:val="00611C78"/>
    <w:rsid w:val="00611EC4"/>
    <w:rsid w:val="00612542"/>
    <w:rsid w:val="006146D2"/>
    <w:rsid w:val="00620B3F"/>
    <w:rsid w:val="006239E7"/>
    <w:rsid w:val="006254C4"/>
    <w:rsid w:val="006323BE"/>
    <w:rsid w:val="00637BDE"/>
    <w:rsid w:val="006418C6"/>
    <w:rsid w:val="00641ED8"/>
    <w:rsid w:val="006530DD"/>
    <w:rsid w:val="00654893"/>
    <w:rsid w:val="006657AC"/>
    <w:rsid w:val="00671BBB"/>
    <w:rsid w:val="00682237"/>
    <w:rsid w:val="006A0EF8"/>
    <w:rsid w:val="006A3AF7"/>
    <w:rsid w:val="006A45BA"/>
    <w:rsid w:val="006B2DC7"/>
    <w:rsid w:val="006B4280"/>
    <w:rsid w:val="006B4B1C"/>
    <w:rsid w:val="006B74B2"/>
    <w:rsid w:val="006C4991"/>
    <w:rsid w:val="006E0F19"/>
    <w:rsid w:val="006E1FDA"/>
    <w:rsid w:val="006E21D7"/>
    <w:rsid w:val="006E3905"/>
    <w:rsid w:val="006E5E87"/>
    <w:rsid w:val="00700F5B"/>
    <w:rsid w:val="007066B9"/>
    <w:rsid w:val="00706A1A"/>
    <w:rsid w:val="00707673"/>
    <w:rsid w:val="007162BE"/>
    <w:rsid w:val="00722267"/>
    <w:rsid w:val="00733E2A"/>
    <w:rsid w:val="0075252A"/>
    <w:rsid w:val="007566F2"/>
    <w:rsid w:val="00764B84"/>
    <w:rsid w:val="00765028"/>
    <w:rsid w:val="00766836"/>
    <w:rsid w:val="00771743"/>
    <w:rsid w:val="00771FB9"/>
    <w:rsid w:val="0078034D"/>
    <w:rsid w:val="00780672"/>
    <w:rsid w:val="00790BCC"/>
    <w:rsid w:val="00793F7B"/>
    <w:rsid w:val="00795CEE"/>
    <w:rsid w:val="007974F5"/>
    <w:rsid w:val="007A5AA5"/>
    <w:rsid w:val="007A7A3D"/>
    <w:rsid w:val="007B0F49"/>
    <w:rsid w:val="007C09A2"/>
    <w:rsid w:val="007C7445"/>
    <w:rsid w:val="007C7E14"/>
    <w:rsid w:val="007D03D2"/>
    <w:rsid w:val="007D1AB2"/>
    <w:rsid w:val="007D5EFD"/>
    <w:rsid w:val="007D79CE"/>
    <w:rsid w:val="007F1216"/>
    <w:rsid w:val="007F522E"/>
    <w:rsid w:val="007F7421"/>
    <w:rsid w:val="00801F7F"/>
    <w:rsid w:val="00813C1F"/>
    <w:rsid w:val="00813CA0"/>
    <w:rsid w:val="0082420E"/>
    <w:rsid w:val="00834A60"/>
    <w:rsid w:val="0083626A"/>
    <w:rsid w:val="00845BFE"/>
    <w:rsid w:val="00854EF4"/>
    <w:rsid w:val="00863E89"/>
    <w:rsid w:val="008710FB"/>
    <w:rsid w:val="00872B3B"/>
    <w:rsid w:val="0087652D"/>
    <w:rsid w:val="008816FC"/>
    <w:rsid w:val="0088222A"/>
    <w:rsid w:val="008833A0"/>
    <w:rsid w:val="008901F6"/>
    <w:rsid w:val="00896C03"/>
    <w:rsid w:val="008A3BEC"/>
    <w:rsid w:val="008A495D"/>
    <w:rsid w:val="008A76FD"/>
    <w:rsid w:val="008B2D09"/>
    <w:rsid w:val="008B30B5"/>
    <w:rsid w:val="008B519F"/>
    <w:rsid w:val="008C0E78"/>
    <w:rsid w:val="008C12D3"/>
    <w:rsid w:val="008C2802"/>
    <w:rsid w:val="008C537F"/>
    <w:rsid w:val="008C5771"/>
    <w:rsid w:val="008C6C5E"/>
    <w:rsid w:val="008D657A"/>
    <w:rsid w:val="008D658B"/>
    <w:rsid w:val="008F6BA0"/>
    <w:rsid w:val="00905487"/>
    <w:rsid w:val="009133C4"/>
    <w:rsid w:val="009318C3"/>
    <w:rsid w:val="00935CB0"/>
    <w:rsid w:val="00940EF6"/>
    <w:rsid w:val="009428A9"/>
    <w:rsid w:val="009437A2"/>
    <w:rsid w:val="00944B28"/>
    <w:rsid w:val="00964985"/>
    <w:rsid w:val="00965EDA"/>
    <w:rsid w:val="00967838"/>
    <w:rsid w:val="009731E4"/>
    <w:rsid w:val="00982CD6"/>
    <w:rsid w:val="009838F7"/>
    <w:rsid w:val="00985B73"/>
    <w:rsid w:val="009870A7"/>
    <w:rsid w:val="00992266"/>
    <w:rsid w:val="00994A54"/>
    <w:rsid w:val="00994DF3"/>
    <w:rsid w:val="009A0B51"/>
    <w:rsid w:val="009A3BC4"/>
    <w:rsid w:val="009A527F"/>
    <w:rsid w:val="009B1936"/>
    <w:rsid w:val="009B493F"/>
    <w:rsid w:val="009C2977"/>
    <w:rsid w:val="009C2DCC"/>
    <w:rsid w:val="009C444C"/>
    <w:rsid w:val="009C7EC7"/>
    <w:rsid w:val="009E6B52"/>
    <w:rsid w:val="009E6C21"/>
    <w:rsid w:val="009F2403"/>
    <w:rsid w:val="009F7959"/>
    <w:rsid w:val="00A01CFF"/>
    <w:rsid w:val="00A10539"/>
    <w:rsid w:val="00A15763"/>
    <w:rsid w:val="00A17377"/>
    <w:rsid w:val="00A226C6"/>
    <w:rsid w:val="00A27912"/>
    <w:rsid w:val="00A3378E"/>
    <w:rsid w:val="00A338A3"/>
    <w:rsid w:val="00A35110"/>
    <w:rsid w:val="00A35742"/>
    <w:rsid w:val="00A36378"/>
    <w:rsid w:val="00A40015"/>
    <w:rsid w:val="00A47445"/>
    <w:rsid w:val="00A55502"/>
    <w:rsid w:val="00A57906"/>
    <w:rsid w:val="00A6656B"/>
    <w:rsid w:val="00A70E1E"/>
    <w:rsid w:val="00A73257"/>
    <w:rsid w:val="00A9081F"/>
    <w:rsid w:val="00A9188C"/>
    <w:rsid w:val="00A96DFF"/>
    <w:rsid w:val="00A97002"/>
    <w:rsid w:val="00A97A52"/>
    <w:rsid w:val="00AA0D6A"/>
    <w:rsid w:val="00AA65F2"/>
    <w:rsid w:val="00AA71DC"/>
    <w:rsid w:val="00AB58BF"/>
    <w:rsid w:val="00AC1DFA"/>
    <w:rsid w:val="00AC363D"/>
    <w:rsid w:val="00AD0751"/>
    <w:rsid w:val="00AD77C4"/>
    <w:rsid w:val="00AE23B2"/>
    <w:rsid w:val="00AE25BF"/>
    <w:rsid w:val="00AF0C13"/>
    <w:rsid w:val="00AF4BB8"/>
    <w:rsid w:val="00B03AF5"/>
    <w:rsid w:val="00B03C01"/>
    <w:rsid w:val="00B078D6"/>
    <w:rsid w:val="00B1248D"/>
    <w:rsid w:val="00B14709"/>
    <w:rsid w:val="00B2743D"/>
    <w:rsid w:val="00B3015C"/>
    <w:rsid w:val="00B344D8"/>
    <w:rsid w:val="00B345AA"/>
    <w:rsid w:val="00B373B6"/>
    <w:rsid w:val="00B45108"/>
    <w:rsid w:val="00B567D1"/>
    <w:rsid w:val="00B73B4C"/>
    <w:rsid w:val="00B73F75"/>
    <w:rsid w:val="00B866C3"/>
    <w:rsid w:val="00B924CF"/>
    <w:rsid w:val="00B96481"/>
    <w:rsid w:val="00BA3A53"/>
    <w:rsid w:val="00BA4095"/>
    <w:rsid w:val="00BA5B43"/>
    <w:rsid w:val="00BB2E6A"/>
    <w:rsid w:val="00BB5EBF"/>
    <w:rsid w:val="00BC1689"/>
    <w:rsid w:val="00BC642A"/>
    <w:rsid w:val="00BE7B1E"/>
    <w:rsid w:val="00BE7FB2"/>
    <w:rsid w:val="00BF1405"/>
    <w:rsid w:val="00BF7C9D"/>
    <w:rsid w:val="00C00AF7"/>
    <w:rsid w:val="00C01E8C"/>
    <w:rsid w:val="00C03E01"/>
    <w:rsid w:val="00C10447"/>
    <w:rsid w:val="00C15778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0B79"/>
    <w:rsid w:val="00C715CA"/>
    <w:rsid w:val="00C7495D"/>
    <w:rsid w:val="00C76CFF"/>
    <w:rsid w:val="00C77CE9"/>
    <w:rsid w:val="00C907DA"/>
    <w:rsid w:val="00CA0968"/>
    <w:rsid w:val="00CA168E"/>
    <w:rsid w:val="00CB4236"/>
    <w:rsid w:val="00CC72A4"/>
    <w:rsid w:val="00CD3153"/>
    <w:rsid w:val="00CD3BA4"/>
    <w:rsid w:val="00CE133B"/>
    <w:rsid w:val="00CE6819"/>
    <w:rsid w:val="00CE7ADD"/>
    <w:rsid w:val="00CF07B6"/>
    <w:rsid w:val="00CF1544"/>
    <w:rsid w:val="00CF6810"/>
    <w:rsid w:val="00D06117"/>
    <w:rsid w:val="00D11E9C"/>
    <w:rsid w:val="00D31CC8"/>
    <w:rsid w:val="00D32678"/>
    <w:rsid w:val="00D46A89"/>
    <w:rsid w:val="00D521C1"/>
    <w:rsid w:val="00D71F40"/>
    <w:rsid w:val="00D77416"/>
    <w:rsid w:val="00D80FC6"/>
    <w:rsid w:val="00D8102A"/>
    <w:rsid w:val="00D94917"/>
    <w:rsid w:val="00DA100A"/>
    <w:rsid w:val="00DA1F3D"/>
    <w:rsid w:val="00DA55DF"/>
    <w:rsid w:val="00DA74F3"/>
    <w:rsid w:val="00DB5AB7"/>
    <w:rsid w:val="00DB69F3"/>
    <w:rsid w:val="00DC1734"/>
    <w:rsid w:val="00DC4907"/>
    <w:rsid w:val="00DD017C"/>
    <w:rsid w:val="00DD397A"/>
    <w:rsid w:val="00DD58B7"/>
    <w:rsid w:val="00DD6699"/>
    <w:rsid w:val="00DE2D59"/>
    <w:rsid w:val="00DF73F3"/>
    <w:rsid w:val="00E007C5"/>
    <w:rsid w:val="00E00DBF"/>
    <w:rsid w:val="00E0213F"/>
    <w:rsid w:val="00E033E0"/>
    <w:rsid w:val="00E1026B"/>
    <w:rsid w:val="00E13CB2"/>
    <w:rsid w:val="00E20C37"/>
    <w:rsid w:val="00E24E0F"/>
    <w:rsid w:val="00E41532"/>
    <w:rsid w:val="00E52C57"/>
    <w:rsid w:val="00E57E7D"/>
    <w:rsid w:val="00E601EE"/>
    <w:rsid w:val="00E700B7"/>
    <w:rsid w:val="00E84CD8"/>
    <w:rsid w:val="00E90B85"/>
    <w:rsid w:val="00E91679"/>
    <w:rsid w:val="00E92452"/>
    <w:rsid w:val="00E92B83"/>
    <w:rsid w:val="00E94CC1"/>
    <w:rsid w:val="00E95D5A"/>
    <w:rsid w:val="00E96431"/>
    <w:rsid w:val="00E96EA3"/>
    <w:rsid w:val="00E97D2A"/>
    <w:rsid w:val="00EB01FF"/>
    <w:rsid w:val="00EC3039"/>
    <w:rsid w:val="00EC5235"/>
    <w:rsid w:val="00ED58D6"/>
    <w:rsid w:val="00ED6B03"/>
    <w:rsid w:val="00ED7A5B"/>
    <w:rsid w:val="00EE1A9D"/>
    <w:rsid w:val="00EF4B81"/>
    <w:rsid w:val="00F03FB2"/>
    <w:rsid w:val="00F07C92"/>
    <w:rsid w:val="00F12727"/>
    <w:rsid w:val="00F138AB"/>
    <w:rsid w:val="00F14B43"/>
    <w:rsid w:val="00F203C7"/>
    <w:rsid w:val="00F215E2"/>
    <w:rsid w:val="00F21E3F"/>
    <w:rsid w:val="00F266F8"/>
    <w:rsid w:val="00F41A27"/>
    <w:rsid w:val="00F4338D"/>
    <w:rsid w:val="00F440D3"/>
    <w:rsid w:val="00F446AC"/>
    <w:rsid w:val="00F46EAF"/>
    <w:rsid w:val="00F47BE0"/>
    <w:rsid w:val="00F5056E"/>
    <w:rsid w:val="00F5774F"/>
    <w:rsid w:val="00F62688"/>
    <w:rsid w:val="00F67514"/>
    <w:rsid w:val="00F71300"/>
    <w:rsid w:val="00F76BE5"/>
    <w:rsid w:val="00F83D11"/>
    <w:rsid w:val="00F921F1"/>
    <w:rsid w:val="00FB127E"/>
    <w:rsid w:val="00FC0804"/>
    <w:rsid w:val="00FC3B6D"/>
    <w:rsid w:val="00FC6A3C"/>
    <w:rsid w:val="00FD3A4E"/>
    <w:rsid w:val="00FE745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6BF677-921F-4844-994A-AA8E3C88B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2F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0622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622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22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22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22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22F8"/>
    <w:pPr>
      <w:outlineLvl w:val="5"/>
    </w:pPr>
  </w:style>
  <w:style w:type="paragraph" w:styleId="7">
    <w:name w:val="heading 7"/>
    <w:basedOn w:val="H6"/>
    <w:next w:val="a"/>
    <w:qFormat/>
    <w:rsid w:val="000622F8"/>
    <w:pPr>
      <w:outlineLvl w:val="6"/>
    </w:pPr>
  </w:style>
  <w:style w:type="paragraph" w:styleId="8">
    <w:name w:val="heading 8"/>
    <w:basedOn w:val="1"/>
    <w:next w:val="a"/>
    <w:qFormat/>
    <w:rsid w:val="000622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22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622F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622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22F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22F8"/>
    <w:pPr>
      <w:spacing w:before="180"/>
      <w:ind w:left="2693" w:hanging="2693"/>
    </w:pPr>
    <w:rPr>
      <w:b/>
    </w:rPr>
  </w:style>
  <w:style w:type="paragraph" w:styleId="10">
    <w:name w:val="toc 1"/>
    <w:semiHidden/>
    <w:rsid w:val="000622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0622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622F8"/>
    <w:pPr>
      <w:ind w:left="1701" w:hanging="1701"/>
    </w:pPr>
  </w:style>
  <w:style w:type="paragraph" w:styleId="40">
    <w:name w:val="toc 4"/>
    <w:basedOn w:val="30"/>
    <w:semiHidden/>
    <w:rsid w:val="000622F8"/>
    <w:pPr>
      <w:ind w:left="1418" w:hanging="1418"/>
    </w:pPr>
  </w:style>
  <w:style w:type="paragraph" w:styleId="30">
    <w:name w:val="toc 3"/>
    <w:basedOn w:val="21"/>
    <w:semiHidden/>
    <w:rsid w:val="000622F8"/>
    <w:pPr>
      <w:ind w:left="1134" w:hanging="1134"/>
    </w:pPr>
  </w:style>
  <w:style w:type="paragraph" w:styleId="21">
    <w:name w:val="toc 2"/>
    <w:basedOn w:val="10"/>
    <w:semiHidden/>
    <w:rsid w:val="000622F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22F8"/>
    <w:pPr>
      <w:ind w:left="284"/>
    </w:pPr>
  </w:style>
  <w:style w:type="paragraph" w:styleId="11">
    <w:name w:val="index 1"/>
    <w:basedOn w:val="a"/>
    <w:semiHidden/>
    <w:rsid w:val="000622F8"/>
    <w:pPr>
      <w:keepLines/>
      <w:spacing w:after="0"/>
    </w:pPr>
  </w:style>
  <w:style w:type="paragraph" w:customStyle="1" w:styleId="ZH">
    <w:name w:val="ZH"/>
    <w:rsid w:val="000622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622F8"/>
    <w:pPr>
      <w:outlineLvl w:val="9"/>
    </w:pPr>
  </w:style>
  <w:style w:type="paragraph" w:styleId="23">
    <w:name w:val="List Number 2"/>
    <w:basedOn w:val="ac"/>
    <w:rsid w:val="000622F8"/>
    <w:pPr>
      <w:ind w:left="851"/>
    </w:pPr>
  </w:style>
  <w:style w:type="character" w:styleId="ad">
    <w:name w:val="footnote reference"/>
    <w:semiHidden/>
    <w:rsid w:val="000622F8"/>
    <w:rPr>
      <w:b/>
      <w:position w:val="6"/>
      <w:sz w:val="16"/>
    </w:rPr>
  </w:style>
  <w:style w:type="paragraph" w:styleId="ae">
    <w:name w:val="footnote text"/>
    <w:basedOn w:val="a"/>
    <w:semiHidden/>
    <w:rsid w:val="000622F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22F8"/>
    <w:pPr>
      <w:jc w:val="center"/>
    </w:pPr>
  </w:style>
  <w:style w:type="paragraph" w:customStyle="1" w:styleId="TF">
    <w:name w:val="TF"/>
    <w:basedOn w:val="TH"/>
    <w:rsid w:val="000622F8"/>
    <w:pPr>
      <w:keepNext w:val="0"/>
      <w:spacing w:before="0" w:after="240"/>
    </w:pPr>
  </w:style>
  <w:style w:type="paragraph" w:customStyle="1" w:styleId="NO">
    <w:name w:val="NO"/>
    <w:basedOn w:val="a"/>
    <w:rsid w:val="000622F8"/>
    <w:pPr>
      <w:keepLines/>
      <w:ind w:left="1135" w:hanging="851"/>
    </w:pPr>
  </w:style>
  <w:style w:type="paragraph" w:styleId="90">
    <w:name w:val="toc 9"/>
    <w:basedOn w:val="80"/>
    <w:semiHidden/>
    <w:rsid w:val="000622F8"/>
    <w:pPr>
      <w:ind w:left="1418" w:hanging="1418"/>
    </w:pPr>
  </w:style>
  <w:style w:type="paragraph" w:customStyle="1" w:styleId="EX">
    <w:name w:val="EX"/>
    <w:basedOn w:val="a"/>
    <w:rsid w:val="000622F8"/>
    <w:pPr>
      <w:keepLines/>
      <w:ind w:left="1702" w:hanging="1418"/>
    </w:pPr>
  </w:style>
  <w:style w:type="paragraph" w:customStyle="1" w:styleId="FP">
    <w:name w:val="FP"/>
    <w:basedOn w:val="a"/>
    <w:rsid w:val="000622F8"/>
    <w:pPr>
      <w:spacing w:after="0"/>
    </w:pPr>
  </w:style>
  <w:style w:type="paragraph" w:customStyle="1" w:styleId="LD">
    <w:name w:val="LD"/>
    <w:rsid w:val="000622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0622F8"/>
    <w:pPr>
      <w:spacing w:after="0"/>
    </w:pPr>
  </w:style>
  <w:style w:type="paragraph" w:customStyle="1" w:styleId="EW">
    <w:name w:val="EW"/>
    <w:basedOn w:val="EX"/>
    <w:rsid w:val="000622F8"/>
    <w:pPr>
      <w:spacing w:after="0"/>
    </w:pPr>
  </w:style>
  <w:style w:type="paragraph" w:styleId="60">
    <w:name w:val="toc 6"/>
    <w:basedOn w:val="50"/>
    <w:next w:val="a"/>
    <w:semiHidden/>
    <w:rsid w:val="000622F8"/>
    <w:pPr>
      <w:ind w:left="1985" w:hanging="1985"/>
    </w:pPr>
  </w:style>
  <w:style w:type="paragraph" w:styleId="70">
    <w:name w:val="toc 7"/>
    <w:basedOn w:val="60"/>
    <w:next w:val="a"/>
    <w:semiHidden/>
    <w:rsid w:val="000622F8"/>
    <w:pPr>
      <w:ind w:left="2268" w:hanging="2268"/>
    </w:pPr>
  </w:style>
  <w:style w:type="paragraph" w:styleId="24">
    <w:name w:val="List Bullet 2"/>
    <w:basedOn w:val="af"/>
    <w:rsid w:val="000622F8"/>
    <w:pPr>
      <w:ind w:left="851"/>
    </w:pPr>
  </w:style>
  <w:style w:type="paragraph" w:styleId="31">
    <w:name w:val="List Bullet 3"/>
    <w:basedOn w:val="24"/>
    <w:rsid w:val="000622F8"/>
    <w:pPr>
      <w:ind w:left="1135"/>
    </w:pPr>
  </w:style>
  <w:style w:type="paragraph" w:styleId="ac">
    <w:name w:val="List Number"/>
    <w:basedOn w:val="af0"/>
    <w:rsid w:val="000622F8"/>
  </w:style>
  <w:style w:type="paragraph" w:customStyle="1" w:styleId="EQ">
    <w:name w:val="EQ"/>
    <w:basedOn w:val="a"/>
    <w:next w:val="a"/>
    <w:rsid w:val="000622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22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22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22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622F8"/>
    <w:pPr>
      <w:jc w:val="right"/>
    </w:pPr>
  </w:style>
  <w:style w:type="paragraph" w:customStyle="1" w:styleId="H6">
    <w:name w:val="H6"/>
    <w:basedOn w:val="5"/>
    <w:next w:val="a"/>
    <w:rsid w:val="000622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22F8"/>
    <w:pPr>
      <w:ind w:left="851" w:hanging="851"/>
    </w:pPr>
  </w:style>
  <w:style w:type="paragraph" w:customStyle="1" w:styleId="ZA">
    <w:name w:val="ZA"/>
    <w:rsid w:val="000622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622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622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622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622F8"/>
    <w:pPr>
      <w:framePr w:wrap="notBeside" w:y="16161"/>
    </w:pPr>
  </w:style>
  <w:style w:type="character" w:customStyle="1" w:styleId="ZGSM">
    <w:name w:val="ZGSM"/>
    <w:rsid w:val="000622F8"/>
  </w:style>
  <w:style w:type="paragraph" w:styleId="25">
    <w:name w:val="List 2"/>
    <w:basedOn w:val="af0"/>
    <w:rsid w:val="000622F8"/>
    <w:pPr>
      <w:ind w:left="851"/>
    </w:pPr>
  </w:style>
  <w:style w:type="paragraph" w:customStyle="1" w:styleId="ZG">
    <w:name w:val="ZG"/>
    <w:rsid w:val="000622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0622F8"/>
    <w:pPr>
      <w:ind w:left="1135"/>
    </w:pPr>
  </w:style>
  <w:style w:type="paragraph" w:styleId="41">
    <w:name w:val="List 4"/>
    <w:basedOn w:val="32"/>
    <w:rsid w:val="000622F8"/>
    <w:pPr>
      <w:ind w:left="1418"/>
    </w:pPr>
  </w:style>
  <w:style w:type="paragraph" w:styleId="51">
    <w:name w:val="List 5"/>
    <w:basedOn w:val="41"/>
    <w:rsid w:val="000622F8"/>
    <w:pPr>
      <w:ind w:left="1702"/>
    </w:pPr>
  </w:style>
  <w:style w:type="paragraph" w:customStyle="1" w:styleId="EditorsNote">
    <w:name w:val="Editor's Note"/>
    <w:basedOn w:val="NO"/>
    <w:rsid w:val="000622F8"/>
    <w:rPr>
      <w:color w:val="FF0000"/>
    </w:rPr>
  </w:style>
  <w:style w:type="paragraph" w:styleId="af0">
    <w:name w:val="List"/>
    <w:basedOn w:val="a"/>
    <w:rsid w:val="000622F8"/>
    <w:pPr>
      <w:ind w:left="568" w:hanging="284"/>
    </w:pPr>
  </w:style>
  <w:style w:type="paragraph" w:styleId="af">
    <w:name w:val="List Bullet"/>
    <w:basedOn w:val="af0"/>
    <w:rsid w:val="000622F8"/>
  </w:style>
  <w:style w:type="paragraph" w:styleId="42">
    <w:name w:val="List Bullet 4"/>
    <w:basedOn w:val="31"/>
    <w:rsid w:val="000622F8"/>
    <w:pPr>
      <w:ind w:left="1418"/>
    </w:pPr>
  </w:style>
  <w:style w:type="paragraph" w:styleId="52">
    <w:name w:val="List Bullet 5"/>
    <w:basedOn w:val="42"/>
    <w:rsid w:val="000622F8"/>
    <w:pPr>
      <w:ind w:left="1702"/>
    </w:pPr>
  </w:style>
  <w:style w:type="paragraph" w:customStyle="1" w:styleId="B1">
    <w:name w:val="B1"/>
    <w:basedOn w:val="af0"/>
    <w:rsid w:val="000622F8"/>
  </w:style>
  <w:style w:type="paragraph" w:customStyle="1" w:styleId="B2">
    <w:name w:val="B2"/>
    <w:basedOn w:val="25"/>
    <w:rsid w:val="000622F8"/>
  </w:style>
  <w:style w:type="paragraph" w:customStyle="1" w:styleId="B3">
    <w:name w:val="B3"/>
    <w:basedOn w:val="32"/>
    <w:rsid w:val="000622F8"/>
  </w:style>
  <w:style w:type="paragraph" w:customStyle="1" w:styleId="B4">
    <w:name w:val="B4"/>
    <w:basedOn w:val="41"/>
    <w:rsid w:val="000622F8"/>
  </w:style>
  <w:style w:type="paragraph" w:customStyle="1" w:styleId="B5">
    <w:name w:val="B5"/>
    <w:basedOn w:val="51"/>
    <w:rsid w:val="000622F8"/>
  </w:style>
  <w:style w:type="paragraph" w:styleId="af1">
    <w:name w:val="footer"/>
    <w:basedOn w:val="a4"/>
    <w:rsid w:val="000622F8"/>
    <w:pPr>
      <w:jc w:val="center"/>
    </w:pPr>
    <w:rPr>
      <w:i/>
    </w:rPr>
  </w:style>
  <w:style w:type="paragraph" w:customStyle="1" w:styleId="ZTD">
    <w:name w:val="ZTD"/>
    <w:basedOn w:val="ZB"/>
    <w:rsid w:val="000622F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F73E9-874D-477F-A562-B6CBC4BA9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谢振华10046221</cp:lastModifiedBy>
  <cp:revision>211</cp:revision>
  <cp:lastPrinted>2000-02-29T03:31:00Z</cp:lastPrinted>
  <dcterms:created xsi:type="dcterms:W3CDTF">2019-01-15T09:02:00Z</dcterms:created>
  <dcterms:modified xsi:type="dcterms:W3CDTF">2019-01-21T06:57:00Z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